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70DAB" w14:textId="77777777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</w:p>
    <w:p w14:paraId="5123778B" w14:textId="58ADFB64" w:rsidR="00244CBD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Traffic Control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29. Sovereign Citizens</w:t>
      </w:r>
    </w:p>
    <w:p w14:paraId="482EBC4D" w14:textId="5CC7E4E9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Ethics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30. Extremist Groups</w:t>
      </w:r>
    </w:p>
    <w:p w14:paraId="4504F236" w14:textId="779E6F5D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Firearms Regulations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31. Domestic Terrorism</w:t>
      </w:r>
    </w:p>
    <w:p w14:paraId="426D78DE" w14:textId="59647B52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Tactical Intervention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32. Active Shooter</w:t>
      </w:r>
    </w:p>
    <w:p w14:paraId="02CBD720" w14:textId="6108AA49" w:rsidR="00244CBD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Report Writing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33. Police K-9 Handling</w:t>
      </w:r>
    </w:p>
    <w:p w14:paraId="30DF6240" w14:textId="0B9ADC17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Hazardous Materials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34. Elderly Abuse</w:t>
      </w:r>
    </w:p>
    <w:p w14:paraId="4FFA5AF9" w14:textId="4F696434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Drugs &amp; Narcotics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35. Cyber Crime</w:t>
      </w:r>
    </w:p>
    <w:p w14:paraId="1CF5ED99" w14:textId="315EB873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Patrol Techniques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36. Identity Theft</w:t>
      </w:r>
    </w:p>
    <w:p w14:paraId="146A6F72" w14:textId="6DA2E249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Juveniles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37. Human Trafficking</w:t>
      </w:r>
    </w:p>
    <w:p w14:paraId="5BCD96AF" w14:textId="707DD1E9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Child Abuse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38. Scuba Diving in LE</w:t>
      </w:r>
    </w:p>
    <w:p w14:paraId="2E61419C" w14:textId="411AE636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Stress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39. Water Rescue</w:t>
      </w:r>
    </w:p>
    <w:p w14:paraId="66095DB0" w14:textId="5E1DC4B3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Cultural Diversity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40. Civilian Academies</w:t>
      </w:r>
    </w:p>
    <w:p w14:paraId="12F90633" w14:textId="1A7F9D43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Community Policing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41. Principles of De-escalation</w:t>
      </w:r>
    </w:p>
    <w:p w14:paraId="57946897" w14:textId="760A4F98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 Street Gangs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42. Wellness Issues in LE</w:t>
      </w:r>
    </w:p>
    <w:p w14:paraId="6B02C618" w14:textId="7CFF688B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Domestic Violence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43. Crime Scene Processing</w:t>
      </w:r>
    </w:p>
    <w:p w14:paraId="46D3F995" w14:textId="574DBD5B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 L.E. Communications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44. Street Crimes</w:t>
      </w:r>
    </w:p>
    <w:p w14:paraId="37C001B2" w14:textId="0729B570" w:rsidR="006F6828" w:rsidRDefault="006F6828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 Alcohol &amp; Drug Testing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45. Accident Reconstruction</w:t>
      </w:r>
    </w:p>
    <w:p w14:paraId="1C0BCA2F" w14:textId="192C7A2E" w:rsidR="006F6828" w:rsidRDefault="006F6828" w:rsidP="00244CBD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244CBD">
        <w:rPr>
          <w:b/>
          <w:bCs/>
          <w:sz w:val="28"/>
          <w:szCs w:val="28"/>
        </w:rPr>
        <w:t>. Emergency Driving Laws/Liabilities</w:t>
      </w:r>
      <w:r w:rsidR="00244CBD">
        <w:rPr>
          <w:b/>
          <w:bCs/>
          <w:sz w:val="28"/>
          <w:szCs w:val="28"/>
        </w:rPr>
        <w:tab/>
      </w:r>
      <w:r w:rsidR="00244CBD">
        <w:rPr>
          <w:b/>
          <w:bCs/>
          <w:sz w:val="28"/>
          <w:szCs w:val="28"/>
        </w:rPr>
        <w:tab/>
        <w:t>46. Missing Persons</w:t>
      </w:r>
    </w:p>
    <w:p w14:paraId="1944D0AB" w14:textId="597FE03F" w:rsidR="00244CBD" w:rsidRDefault="00244CBD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 Special Persons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47. Traffic Stops</w:t>
      </w:r>
    </w:p>
    <w:p w14:paraId="67EAA544" w14:textId="7E8B7F37" w:rsidR="00244CBD" w:rsidRDefault="00244CBD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 Suicide Management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48. Mental Health Issues in LE</w:t>
      </w:r>
    </w:p>
    <w:p w14:paraId="332825D9" w14:textId="7005AD5F" w:rsidR="00244CBD" w:rsidRDefault="00244CBD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News Media Relations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49. Police Leadership</w:t>
      </w:r>
    </w:p>
    <w:p w14:paraId="74259DEC" w14:textId="7F7FA8C3" w:rsidR="00244CBD" w:rsidRDefault="00244CBD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Criminal Profiling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50. Police &amp; Social Media</w:t>
      </w:r>
    </w:p>
    <w:p w14:paraId="196A6EDD" w14:textId="16378B1C" w:rsidR="00244CBD" w:rsidRDefault="00244CBD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 Defensive Tactics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51. Crowd Control</w:t>
      </w:r>
    </w:p>
    <w:p w14:paraId="14341EF7" w14:textId="4E3746E2" w:rsidR="00244CBD" w:rsidRDefault="00244CBD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Handgun Retention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52. Undercover Investigations</w:t>
      </w:r>
    </w:p>
    <w:p w14:paraId="0AE9EA64" w14:textId="1B09327F" w:rsidR="00244CBD" w:rsidRDefault="00244CBD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 Defensive Driving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53. </w:t>
      </w:r>
      <w:r w:rsidR="00D802BC">
        <w:rPr>
          <w:b/>
          <w:bCs/>
          <w:sz w:val="28"/>
          <w:szCs w:val="28"/>
        </w:rPr>
        <w:t>SWAT / ERG</w:t>
      </w:r>
    </w:p>
    <w:p w14:paraId="0D7453F1" w14:textId="601FE930" w:rsidR="00244CBD" w:rsidRDefault="00244CBD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 DUI Patrol</w:t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  <w:t>54. Off-duty carry/safety</w:t>
      </w:r>
    </w:p>
    <w:p w14:paraId="17C28A7A" w14:textId="27C08468" w:rsidR="00244CBD" w:rsidRDefault="00244CBD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 Interview Techniques</w:t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  <w:t>55. Drones in LE</w:t>
      </w:r>
    </w:p>
    <w:p w14:paraId="1BBD8D3D" w14:textId="636BB38A" w:rsidR="00244CBD" w:rsidRDefault="00244CBD" w:rsidP="006F6828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 Hate/Bias Crimes</w:t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</w:r>
      <w:r w:rsidR="00D802BC">
        <w:rPr>
          <w:b/>
          <w:bCs/>
          <w:sz w:val="28"/>
          <w:szCs w:val="28"/>
        </w:rPr>
        <w:tab/>
        <w:t>56. Preparing for Court</w:t>
      </w:r>
    </w:p>
    <w:p w14:paraId="116E2921" w14:textId="77777777" w:rsidR="00D802BC" w:rsidRDefault="00D802BC" w:rsidP="006F6828">
      <w:pPr>
        <w:spacing w:after="0" w:line="276" w:lineRule="auto"/>
        <w:rPr>
          <w:b/>
          <w:bCs/>
          <w:sz w:val="28"/>
          <w:szCs w:val="28"/>
        </w:rPr>
      </w:pPr>
    </w:p>
    <w:p w14:paraId="66F52AFF" w14:textId="662AFB1D" w:rsidR="00D802BC" w:rsidRPr="00D802BC" w:rsidRDefault="007331F4" w:rsidP="006F6828">
      <w:pPr>
        <w:spacing w:after="0"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*One topic will selected </w:t>
      </w:r>
      <w:r w:rsidR="00D802BC" w:rsidRPr="00D802BC">
        <w:rPr>
          <w:i/>
          <w:iCs/>
          <w:sz w:val="28"/>
          <w:szCs w:val="28"/>
        </w:rPr>
        <w:t>by the</w:t>
      </w:r>
      <w:r>
        <w:rPr>
          <w:i/>
          <w:iCs/>
          <w:sz w:val="28"/>
          <w:szCs w:val="28"/>
        </w:rPr>
        <w:t xml:space="preserve"> student and approved by</w:t>
      </w:r>
      <w:r w:rsidR="00D802BC" w:rsidRPr="00D802BC">
        <w:rPr>
          <w:i/>
          <w:iCs/>
          <w:sz w:val="28"/>
          <w:szCs w:val="28"/>
        </w:rPr>
        <w:t xml:space="preserve"> OIC </w:t>
      </w:r>
      <w:r w:rsidR="00D802BC">
        <w:rPr>
          <w:i/>
          <w:iCs/>
          <w:sz w:val="28"/>
          <w:szCs w:val="28"/>
        </w:rPr>
        <w:t>of</w:t>
      </w:r>
      <w:r>
        <w:rPr>
          <w:i/>
          <w:iCs/>
          <w:sz w:val="28"/>
          <w:szCs w:val="28"/>
        </w:rPr>
        <w:t xml:space="preserve"> the course.  </w:t>
      </w:r>
      <w:r w:rsidR="00D802BC" w:rsidRPr="00D802BC">
        <w:rPr>
          <w:i/>
          <w:iCs/>
          <w:sz w:val="28"/>
          <w:szCs w:val="28"/>
        </w:rPr>
        <w:t xml:space="preserve">The student can use the topic as is, or narrow the </w:t>
      </w:r>
      <w:r>
        <w:rPr>
          <w:i/>
          <w:iCs/>
          <w:sz w:val="28"/>
          <w:szCs w:val="28"/>
        </w:rPr>
        <w:t>scope of the topic.</w:t>
      </w:r>
      <w:bookmarkStart w:id="0" w:name="_GoBack"/>
      <w:bookmarkEnd w:id="0"/>
    </w:p>
    <w:sectPr w:rsidR="00D802BC" w:rsidRPr="00D802BC" w:rsidSect="00244C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20AF" w14:textId="77777777" w:rsidR="00213E6A" w:rsidRDefault="00213E6A" w:rsidP="006F6828">
      <w:pPr>
        <w:spacing w:after="0" w:line="240" w:lineRule="auto"/>
      </w:pPr>
      <w:r>
        <w:separator/>
      </w:r>
    </w:p>
  </w:endnote>
  <w:endnote w:type="continuationSeparator" w:id="0">
    <w:p w14:paraId="6A4EACB1" w14:textId="77777777" w:rsidR="00213E6A" w:rsidRDefault="00213E6A" w:rsidP="006F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85684" w14:textId="77777777" w:rsidR="00213E6A" w:rsidRDefault="00213E6A" w:rsidP="006F6828">
      <w:pPr>
        <w:spacing w:after="0" w:line="240" w:lineRule="auto"/>
      </w:pPr>
      <w:r>
        <w:separator/>
      </w:r>
    </w:p>
  </w:footnote>
  <w:footnote w:type="continuationSeparator" w:id="0">
    <w:p w14:paraId="5EB2203B" w14:textId="77777777" w:rsidR="00213E6A" w:rsidRDefault="00213E6A" w:rsidP="006F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274828"/>
      <w:docPartObj>
        <w:docPartGallery w:val="Page Numbers (Top of Page)"/>
        <w:docPartUnique/>
      </w:docPartObj>
    </w:sdtPr>
    <w:sdtEndPr>
      <w:rPr>
        <w:b/>
        <w:bCs/>
        <w:noProof/>
        <w:sz w:val="32"/>
        <w:szCs w:val="32"/>
        <w:u w:val="single"/>
      </w:rPr>
    </w:sdtEndPr>
    <w:sdtContent>
      <w:p w14:paraId="619B951B" w14:textId="77777777" w:rsidR="006F6828" w:rsidRPr="006F6828" w:rsidRDefault="006F6828" w:rsidP="006F6828">
        <w:pPr>
          <w:pStyle w:val="Header"/>
          <w:jc w:val="center"/>
          <w:rPr>
            <w:b/>
            <w:bCs/>
            <w:sz w:val="32"/>
            <w:szCs w:val="32"/>
            <w:u w:val="single"/>
          </w:rPr>
        </w:pPr>
        <w:r w:rsidRPr="006F6828">
          <w:rPr>
            <w:b/>
            <w:bCs/>
            <w:noProof/>
            <w:sz w:val="32"/>
            <w:szCs w:val="32"/>
            <w:u w:val="single"/>
          </w:rPr>
          <w:drawing>
            <wp:anchor distT="0" distB="0" distL="114300" distR="114300" simplePos="0" relativeHeight="251658240" behindDoc="0" locked="0" layoutInCell="1" allowOverlap="1" wp14:anchorId="27F418BF" wp14:editId="09CC4D31">
              <wp:simplePos x="0" y="0"/>
              <wp:positionH relativeFrom="column">
                <wp:posOffset>-276225</wp:posOffset>
              </wp:positionH>
              <wp:positionV relativeFrom="paragraph">
                <wp:posOffset>-276225</wp:posOffset>
              </wp:positionV>
              <wp:extent cx="879475" cy="866775"/>
              <wp:effectExtent l="0" t="0" r="0" b="9525"/>
              <wp:wrapThrough wrapText="bothSides">
                <wp:wrapPolygon edited="0">
                  <wp:start x="7018" y="0"/>
                  <wp:lineTo x="3743" y="1424"/>
                  <wp:lineTo x="0" y="5697"/>
                  <wp:lineTo x="0" y="16141"/>
                  <wp:lineTo x="5614" y="21363"/>
                  <wp:lineTo x="6550" y="21363"/>
                  <wp:lineTo x="14036" y="21363"/>
                  <wp:lineTo x="15440" y="21363"/>
                  <wp:lineTo x="21054" y="16615"/>
                  <wp:lineTo x="21054" y="6171"/>
                  <wp:lineTo x="16843" y="1424"/>
                  <wp:lineTo x="13568" y="0"/>
                  <wp:lineTo x="7018" y="0"/>
                </wp:wrapPolygon>
              </wp:wrapThrough>
              <wp:docPr id="2" name="Picture 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9475" cy="866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F6828">
          <w:rPr>
            <w:b/>
            <w:bCs/>
            <w:sz w:val="32"/>
            <w:szCs w:val="32"/>
            <w:u w:val="single"/>
          </w:rPr>
          <w:t>Instructor Development</w:t>
        </w:r>
      </w:p>
      <w:p w14:paraId="654D0AC2" w14:textId="3D65ED0C" w:rsidR="006F6828" w:rsidRPr="006F6828" w:rsidRDefault="006F6828" w:rsidP="006F6828">
        <w:pPr>
          <w:pStyle w:val="Header"/>
          <w:jc w:val="center"/>
          <w:rPr>
            <w:b/>
            <w:bCs/>
            <w:sz w:val="32"/>
            <w:szCs w:val="32"/>
            <w:u w:val="single"/>
          </w:rPr>
        </w:pPr>
        <w:r w:rsidRPr="006F6828">
          <w:rPr>
            <w:b/>
            <w:bCs/>
            <w:sz w:val="32"/>
            <w:szCs w:val="32"/>
            <w:u w:val="single"/>
          </w:rPr>
          <w:t>Topics for Final Presentation</w:t>
        </w:r>
      </w:p>
    </w:sdtContent>
  </w:sdt>
  <w:p w14:paraId="4566B5B6" w14:textId="77777777" w:rsidR="006F6828" w:rsidRDefault="006F6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28"/>
    <w:rsid w:val="001A4F05"/>
    <w:rsid w:val="00213E6A"/>
    <w:rsid w:val="00244CBD"/>
    <w:rsid w:val="006F6828"/>
    <w:rsid w:val="007331F4"/>
    <w:rsid w:val="00BD13EA"/>
    <w:rsid w:val="00D802BC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D227F"/>
  <w15:chartTrackingRefBased/>
  <w15:docId w15:val="{4CF69FB3-0C72-4C9E-BEB8-B8CAACC3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828"/>
  </w:style>
  <w:style w:type="paragraph" w:styleId="Footer">
    <w:name w:val="footer"/>
    <w:basedOn w:val="Normal"/>
    <w:link w:val="FooterChar"/>
    <w:uiPriority w:val="99"/>
    <w:unhideWhenUsed/>
    <w:rsid w:val="006F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Lahay, Thomas D</dc:creator>
  <cp:keywords/>
  <dc:description/>
  <cp:lastModifiedBy>HP Inc.</cp:lastModifiedBy>
  <cp:revision>3</cp:revision>
  <dcterms:created xsi:type="dcterms:W3CDTF">2023-08-02T11:16:00Z</dcterms:created>
  <dcterms:modified xsi:type="dcterms:W3CDTF">2024-11-25T15:33:00Z</dcterms:modified>
</cp:coreProperties>
</file>